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1D" w:rsidRPr="00D856FA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center"/>
        <w:rPr>
          <w:b/>
        </w:rPr>
      </w:pPr>
      <w:r w:rsidRPr="00D856FA">
        <w:rPr>
          <w:b/>
        </w:rPr>
        <w:t>Перечень вступительных испытаний</w:t>
      </w:r>
      <w:r>
        <w:rPr>
          <w:b/>
        </w:rPr>
        <w:t xml:space="preserve"> (ВИ)</w:t>
      </w:r>
    </w:p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both"/>
      </w:pPr>
    </w:p>
    <w:tbl>
      <w:tblPr>
        <w:tblStyle w:val="a3"/>
        <w:tblW w:w="9777" w:type="dxa"/>
        <w:tblLayout w:type="fixed"/>
        <w:tblLook w:val="04A0" w:firstRow="1" w:lastRow="0" w:firstColumn="1" w:lastColumn="0" w:noHBand="0" w:noVBand="1"/>
      </w:tblPr>
      <w:tblGrid>
        <w:gridCol w:w="757"/>
        <w:gridCol w:w="2782"/>
        <w:gridCol w:w="1418"/>
        <w:gridCol w:w="850"/>
        <w:gridCol w:w="1276"/>
        <w:gridCol w:w="1134"/>
        <w:gridCol w:w="1560"/>
      </w:tblGrid>
      <w:tr w:rsidR="00C3021D" w:rsidTr="00990D28">
        <w:tc>
          <w:tcPr>
            <w:tcW w:w="757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Язык ВИ</w:t>
            </w:r>
          </w:p>
        </w:tc>
        <w:tc>
          <w:tcPr>
            <w:tcW w:w="850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Мин. Балл</w:t>
            </w:r>
          </w:p>
        </w:tc>
        <w:tc>
          <w:tcPr>
            <w:tcW w:w="1276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Макс. Балл</w:t>
            </w:r>
          </w:p>
        </w:tc>
        <w:tc>
          <w:tcPr>
            <w:tcW w:w="1134" w:type="dxa"/>
          </w:tcPr>
          <w:p w:rsidR="00C3021D" w:rsidRPr="002F2623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 w:rsidRPr="002F2623">
              <w:rPr>
                <w:b/>
              </w:rPr>
              <w:t>Приоритет</w:t>
            </w:r>
          </w:p>
        </w:tc>
        <w:tc>
          <w:tcPr>
            <w:tcW w:w="1560" w:type="dxa"/>
          </w:tcPr>
          <w:p w:rsidR="00C3021D" w:rsidRPr="004204C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4204C1">
              <w:rPr>
                <w:b/>
              </w:rPr>
              <w:t>орма проведения</w:t>
            </w:r>
          </w:p>
        </w:tc>
      </w:tr>
      <w:tr w:rsidR="00C3021D" w:rsidTr="00990D28">
        <w:tc>
          <w:tcPr>
            <w:tcW w:w="757" w:type="dxa"/>
            <w:vMerge w:val="restart"/>
            <w:textDirection w:val="btLr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left="113" w:right="113"/>
              <w:jc w:val="center"/>
            </w:pPr>
            <w:r>
              <w:t>Основные места в рамках КЦП</w:t>
            </w: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Математика и механика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Компьютерные науки и информатика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Физические науки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Английский язык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</w:t>
            </w:r>
            <w:r w:rsidRPr="002D22D6">
              <w:t>усский</w:t>
            </w:r>
            <w:r>
              <w:t>, английский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Инд. Достижения (общие)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  <w:r w:rsidR="0017289D"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</w:tr>
      <w:tr w:rsidR="00C3021D" w:rsidTr="00990D28">
        <w:tc>
          <w:tcPr>
            <w:tcW w:w="757" w:type="dxa"/>
            <w:vMerge w:val="restart"/>
            <w:textDirection w:val="btLr"/>
          </w:tcPr>
          <w:p w:rsidR="00C3021D" w:rsidRDefault="00C3021D" w:rsidP="00990D28">
            <w:pPr>
              <w:pStyle w:val="ConsPlusNormal"/>
              <w:tabs>
                <w:tab w:val="left" w:pos="1134"/>
              </w:tabs>
              <w:spacing w:line="276" w:lineRule="auto"/>
              <w:ind w:left="113" w:right="113"/>
              <w:jc w:val="center"/>
            </w:pPr>
            <w:r>
              <w:t xml:space="preserve">В рамках целевой </w:t>
            </w:r>
            <w:proofErr w:type="spellStart"/>
            <w:r>
              <w:t>недетализированной</w:t>
            </w:r>
            <w:proofErr w:type="spellEnd"/>
            <w:r>
              <w:t xml:space="preserve"> квоты</w:t>
            </w: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Дифференциальные уравнения и математическая физика</w:t>
            </w:r>
          </w:p>
        </w:tc>
        <w:tc>
          <w:tcPr>
            <w:tcW w:w="1418" w:type="dxa"/>
          </w:tcPr>
          <w:p w:rsidR="00C3021D" w:rsidRPr="002D22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Pr="00AE4D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  <w:textDirection w:val="btLr"/>
          </w:tcPr>
          <w:p w:rsidR="00C3021D" w:rsidRDefault="00C3021D" w:rsidP="00990D28">
            <w:pPr>
              <w:pStyle w:val="ConsPlusNormal"/>
              <w:tabs>
                <w:tab w:val="left" w:pos="1134"/>
              </w:tabs>
              <w:spacing w:line="276" w:lineRule="auto"/>
              <w:ind w:left="113" w:right="113"/>
              <w:jc w:val="center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Вычислительная математика</w:t>
            </w:r>
          </w:p>
        </w:tc>
        <w:tc>
          <w:tcPr>
            <w:tcW w:w="1418" w:type="dxa"/>
          </w:tcPr>
          <w:p w:rsidR="00C3021D" w:rsidRPr="002D22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Pr="00AE4DD6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  <w:textDirection w:val="btLr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left="113" w:right="113"/>
              <w:jc w:val="center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Механика деформируемого твердого тела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Механика жидкости, газа и плазмы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AE4DD6">
              <w:t>4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Английский язык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р</w:t>
            </w:r>
            <w:r w:rsidRPr="002D22D6">
              <w:t>усский</w:t>
            </w:r>
            <w:r>
              <w:t>, английский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B65741">
              <w:t>5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631AEA">
              <w:t>письменно-устная</w:t>
            </w:r>
          </w:p>
        </w:tc>
      </w:tr>
      <w:tr w:rsidR="00C3021D" w:rsidTr="00990D28">
        <w:tc>
          <w:tcPr>
            <w:tcW w:w="757" w:type="dxa"/>
            <w:vMerge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</w:p>
        </w:tc>
        <w:tc>
          <w:tcPr>
            <w:tcW w:w="2782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Инд. Достижения (общие + целевые)</w:t>
            </w:r>
          </w:p>
        </w:tc>
        <w:tc>
          <w:tcPr>
            <w:tcW w:w="1418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 w:rsidRPr="002D22D6">
              <w:t>русский</w:t>
            </w:r>
          </w:p>
        </w:tc>
        <w:tc>
          <w:tcPr>
            <w:tcW w:w="85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0</w:t>
            </w:r>
          </w:p>
        </w:tc>
        <w:tc>
          <w:tcPr>
            <w:tcW w:w="1276" w:type="dxa"/>
          </w:tcPr>
          <w:p w:rsidR="00C3021D" w:rsidRPr="00B65741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3</w:t>
            </w:r>
            <w:r w:rsidR="0017289D">
              <w:t>0</w:t>
            </w:r>
            <w:r>
              <w:t xml:space="preserve"> + 1</w:t>
            </w:r>
          </w:p>
        </w:tc>
        <w:tc>
          <w:tcPr>
            <w:tcW w:w="1134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560" w:type="dxa"/>
          </w:tcPr>
          <w:p w:rsidR="00C3021D" w:rsidRDefault="00C3021D" w:rsidP="00990D28">
            <w:pPr>
              <w:pStyle w:val="ConsPlusNormal"/>
              <w:widowControl/>
              <w:tabs>
                <w:tab w:val="left" w:pos="1134"/>
              </w:tabs>
              <w:spacing w:line="276" w:lineRule="auto"/>
              <w:jc w:val="both"/>
            </w:pPr>
            <w:r>
              <w:t>-</w:t>
            </w:r>
          </w:p>
        </w:tc>
      </w:tr>
    </w:tbl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jc w:val="both"/>
      </w:pPr>
    </w:p>
    <w:p w:rsidR="00C3021D" w:rsidRDefault="00C3021D" w:rsidP="00C3021D">
      <w:pPr>
        <w:pStyle w:val="ConsPlusNormal"/>
        <w:widowControl/>
        <w:tabs>
          <w:tab w:val="left" w:pos="1134"/>
        </w:tabs>
        <w:spacing w:line="276" w:lineRule="auto"/>
        <w:ind w:left="567"/>
        <w:jc w:val="both"/>
      </w:pPr>
    </w:p>
    <w:p w:rsidR="00BE6B03" w:rsidRDefault="00BE6B03"/>
    <w:sectPr w:rsidR="00B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1D"/>
    <w:rsid w:val="0017289D"/>
    <w:rsid w:val="00BE6B03"/>
    <w:rsid w:val="00C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D7B2"/>
  <w15:chartTrackingRefBased/>
  <w15:docId w15:val="{C6C806E8-81D6-4371-90DD-A7BC6B0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21D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table" w:styleId="a3">
    <w:name w:val="Table Grid"/>
    <w:basedOn w:val="a1"/>
    <w:uiPriority w:val="39"/>
    <w:rsid w:val="00C3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2</cp:revision>
  <dcterms:created xsi:type="dcterms:W3CDTF">2025-07-10T03:09:00Z</dcterms:created>
  <dcterms:modified xsi:type="dcterms:W3CDTF">2025-07-10T03:09:00Z</dcterms:modified>
</cp:coreProperties>
</file>